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E9" w:rsidRDefault="005F2AE9" w:rsidP="005F2AE9">
      <w:pPr>
        <w:shd w:val="clear" w:color="auto" w:fill="FFFFFF"/>
        <w:ind w:left="1267"/>
      </w:pPr>
      <w:bookmarkStart w:id="0" w:name="_GoBack"/>
      <w:bookmarkEnd w:id="0"/>
      <w:r>
        <w:rPr>
          <w:b/>
          <w:bCs/>
          <w:color w:val="000000"/>
          <w:spacing w:val="-5"/>
          <w:w w:val="136"/>
          <w:sz w:val="54"/>
          <w:szCs w:val="54"/>
        </w:rPr>
        <w:t>OBWIESZCZENIE</w:t>
      </w:r>
    </w:p>
    <w:p w:rsidR="005F2AE9" w:rsidRDefault="005F2AE9" w:rsidP="005F2AE9">
      <w:pPr>
        <w:shd w:val="clear" w:color="auto" w:fill="FFFFFF"/>
        <w:spacing w:before="317"/>
        <w:ind w:right="14"/>
        <w:jc w:val="center"/>
      </w:pPr>
      <w:r>
        <w:rPr>
          <w:b/>
          <w:bCs/>
          <w:color w:val="000000"/>
          <w:spacing w:val="9"/>
          <w:sz w:val="38"/>
          <w:szCs w:val="38"/>
        </w:rPr>
        <w:t>STAROSTY GRÓJECKIEGO</w:t>
      </w:r>
    </w:p>
    <w:p w:rsidR="005F2AE9" w:rsidRPr="00D45EFE" w:rsidRDefault="005F2AE9" w:rsidP="005F2AE9">
      <w:pPr>
        <w:shd w:val="clear" w:color="auto" w:fill="FFFFFF"/>
        <w:spacing w:before="7"/>
        <w:ind w:right="29"/>
        <w:jc w:val="center"/>
      </w:pPr>
      <w:r w:rsidRPr="00D45EFE">
        <w:rPr>
          <w:b/>
          <w:bCs/>
          <w:spacing w:val="3"/>
          <w:sz w:val="38"/>
          <w:szCs w:val="38"/>
        </w:rPr>
        <w:t xml:space="preserve">z dnia </w:t>
      </w:r>
      <w:r w:rsidR="00D45EFE" w:rsidRPr="00D45EFE">
        <w:rPr>
          <w:b/>
          <w:bCs/>
          <w:spacing w:val="3"/>
          <w:sz w:val="38"/>
          <w:szCs w:val="38"/>
        </w:rPr>
        <w:t xml:space="preserve">20 sierpnia </w:t>
      </w:r>
      <w:r w:rsidRPr="00D45EFE">
        <w:rPr>
          <w:b/>
          <w:bCs/>
          <w:spacing w:val="3"/>
          <w:sz w:val="38"/>
          <w:szCs w:val="38"/>
        </w:rPr>
        <w:t>201</w:t>
      </w:r>
      <w:r w:rsidR="00C979B5" w:rsidRPr="00D45EFE">
        <w:rPr>
          <w:b/>
          <w:bCs/>
          <w:spacing w:val="3"/>
          <w:sz w:val="38"/>
          <w:szCs w:val="38"/>
        </w:rPr>
        <w:t>8</w:t>
      </w:r>
      <w:r w:rsidRPr="00D45EFE">
        <w:rPr>
          <w:b/>
          <w:bCs/>
          <w:spacing w:val="3"/>
          <w:sz w:val="38"/>
          <w:szCs w:val="38"/>
        </w:rPr>
        <w:t xml:space="preserve"> roku</w:t>
      </w:r>
    </w:p>
    <w:p w:rsidR="005F2AE9" w:rsidRDefault="005F2AE9" w:rsidP="005F2AE9">
      <w:pPr>
        <w:shd w:val="clear" w:color="auto" w:fill="FFFFFF"/>
        <w:spacing w:before="223" w:line="310" w:lineRule="exact"/>
        <w:jc w:val="both"/>
        <w:rPr>
          <w:color w:val="000000"/>
          <w:sz w:val="27"/>
          <w:szCs w:val="27"/>
        </w:rPr>
      </w:pPr>
      <w:r w:rsidRPr="00D45EFE">
        <w:rPr>
          <w:spacing w:val="1"/>
          <w:sz w:val="27"/>
          <w:szCs w:val="27"/>
        </w:rPr>
        <w:t>Na podstawie art. 422 w związku z art.450 ustawy z dnia 5 stycznia 2011</w:t>
      </w:r>
      <w:r>
        <w:rPr>
          <w:color w:val="000000"/>
          <w:spacing w:val="1"/>
          <w:sz w:val="27"/>
          <w:szCs w:val="27"/>
        </w:rPr>
        <w:t xml:space="preserve"> roku </w:t>
      </w:r>
      <w:r>
        <w:rPr>
          <w:color w:val="000000"/>
          <w:spacing w:val="19"/>
          <w:sz w:val="27"/>
          <w:szCs w:val="27"/>
        </w:rPr>
        <w:t xml:space="preserve">Kodeks wyborczy (Dz. U. z 2018r, poz. 754 z późn. zm.) oraz uchwały </w:t>
      </w:r>
      <w:r>
        <w:rPr>
          <w:color w:val="000000"/>
          <w:spacing w:val="8"/>
          <w:sz w:val="27"/>
          <w:szCs w:val="27"/>
        </w:rPr>
        <w:t xml:space="preserve">Nr XXX/313/2006 Rady Powiatu Grójeckiego z dnia 28 czerwca 2006 roku </w:t>
      </w:r>
      <w:r>
        <w:rPr>
          <w:color w:val="000000"/>
          <w:spacing w:val="1"/>
          <w:sz w:val="27"/>
          <w:szCs w:val="27"/>
        </w:rPr>
        <w:t xml:space="preserve">w sprawie </w:t>
      </w:r>
      <w:r w:rsidRPr="00C34524">
        <w:rPr>
          <w:color w:val="000000"/>
          <w:spacing w:val="1"/>
          <w:sz w:val="27"/>
          <w:szCs w:val="27"/>
        </w:rPr>
        <w:t>zmian w podziale na okręgi wyborcze Powiatu Grójeckiego</w:t>
      </w:r>
      <w:r>
        <w:rPr>
          <w:color w:val="000000"/>
          <w:spacing w:val="1"/>
          <w:sz w:val="27"/>
          <w:szCs w:val="27"/>
        </w:rPr>
        <w:t xml:space="preserve">, </w:t>
      </w:r>
      <w:r w:rsidR="00D45EFE" w:rsidRPr="00D45EFE">
        <w:rPr>
          <w:spacing w:val="1"/>
          <w:sz w:val="27"/>
          <w:szCs w:val="27"/>
        </w:rPr>
        <w:t>oraz</w:t>
      </w:r>
      <w:r w:rsidRPr="00D45EFE">
        <w:rPr>
          <w:spacing w:val="1"/>
          <w:sz w:val="27"/>
          <w:szCs w:val="27"/>
        </w:rPr>
        <w:t xml:space="preserve"> </w:t>
      </w:r>
      <w:r w:rsidRPr="00D45EFE">
        <w:rPr>
          <w:spacing w:val="-5"/>
          <w:sz w:val="27"/>
          <w:szCs w:val="27"/>
        </w:rPr>
        <w:t xml:space="preserve">Rozporządzenia Prezesa Rady Ministrów z dnia </w:t>
      </w:r>
      <w:r w:rsidR="00D45EFE" w:rsidRPr="00D45EFE">
        <w:rPr>
          <w:spacing w:val="-5"/>
          <w:sz w:val="27"/>
          <w:szCs w:val="27"/>
        </w:rPr>
        <w:t>13</w:t>
      </w:r>
      <w:r w:rsidRPr="00D45EFE">
        <w:rPr>
          <w:spacing w:val="-5"/>
          <w:sz w:val="27"/>
          <w:szCs w:val="27"/>
        </w:rPr>
        <w:t xml:space="preserve"> sierpnia 201</w:t>
      </w:r>
      <w:r w:rsidR="00D45EFE" w:rsidRPr="00D45EFE">
        <w:rPr>
          <w:spacing w:val="-5"/>
          <w:sz w:val="27"/>
          <w:szCs w:val="27"/>
        </w:rPr>
        <w:t>8</w:t>
      </w:r>
      <w:r w:rsidRPr="00D45EFE">
        <w:rPr>
          <w:spacing w:val="-5"/>
          <w:sz w:val="27"/>
          <w:szCs w:val="27"/>
        </w:rPr>
        <w:t xml:space="preserve"> roku w sprawie </w:t>
      </w:r>
      <w:r w:rsidRPr="00D45EFE">
        <w:rPr>
          <w:spacing w:val="-2"/>
          <w:sz w:val="27"/>
          <w:szCs w:val="27"/>
        </w:rPr>
        <w:t xml:space="preserve">zarządzenia wyborów do rad gmin, rad powiatów, sejmików województw i rad </w:t>
      </w:r>
      <w:r w:rsidRPr="00D45EFE">
        <w:rPr>
          <w:spacing w:val="-3"/>
          <w:sz w:val="27"/>
          <w:szCs w:val="27"/>
        </w:rPr>
        <w:t xml:space="preserve">dzielnic m. st. Warszawy oraz wyborów wójtów, burmistrzów i prezydentów miast </w:t>
      </w:r>
      <w:r w:rsidRPr="00D45EFE">
        <w:rPr>
          <w:spacing w:val="10"/>
          <w:sz w:val="27"/>
          <w:szCs w:val="27"/>
        </w:rPr>
        <w:t>( Dz. U. z 201</w:t>
      </w:r>
      <w:r w:rsidR="00D45EFE" w:rsidRPr="00D45EFE">
        <w:rPr>
          <w:spacing w:val="10"/>
          <w:sz w:val="27"/>
          <w:szCs w:val="27"/>
        </w:rPr>
        <w:t>8</w:t>
      </w:r>
      <w:r w:rsidRPr="00D45EFE">
        <w:rPr>
          <w:spacing w:val="10"/>
          <w:sz w:val="27"/>
          <w:szCs w:val="27"/>
        </w:rPr>
        <w:t xml:space="preserve"> r., poz.</w:t>
      </w:r>
      <w:r w:rsidR="00D45EFE" w:rsidRPr="00D45EFE">
        <w:rPr>
          <w:spacing w:val="10"/>
          <w:sz w:val="27"/>
          <w:szCs w:val="27"/>
        </w:rPr>
        <w:t xml:space="preserve"> 1561</w:t>
      </w:r>
      <w:r w:rsidRPr="00D45EFE">
        <w:rPr>
          <w:spacing w:val="10"/>
          <w:sz w:val="27"/>
          <w:szCs w:val="27"/>
        </w:rPr>
        <w:t xml:space="preserve"> ) podaję do publicznej</w:t>
      </w:r>
      <w:r>
        <w:rPr>
          <w:color w:val="000000"/>
          <w:spacing w:val="10"/>
          <w:sz w:val="27"/>
          <w:szCs w:val="27"/>
        </w:rPr>
        <w:t xml:space="preserve"> wiadomości informację </w:t>
      </w:r>
      <w:r>
        <w:rPr>
          <w:color w:val="000000"/>
          <w:sz w:val="27"/>
          <w:szCs w:val="27"/>
        </w:rPr>
        <w:t>o okręgach wyborczych, ich numerach i granicach, liczbie radnych wybieranych w okręgu wyborczym oraz siedzibie Powiatowej Komisji Wyborczej:</w:t>
      </w:r>
    </w:p>
    <w:p w:rsidR="005F2AE9" w:rsidRDefault="005F2AE9" w:rsidP="005F2AE9">
      <w:pPr>
        <w:shd w:val="clear" w:color="auto" w:fill="FFFFFF"/>
        <w:spacing w:before="223" w:line="310" w:lineRule="exact"/>
        <w:jc w:val="both"/>
        <w:rPr>
          <w:color w:val="000000"/>
          <w:sz w:val="27"/>
          <w:szCs w:val="27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19"/>
        <w:gridCol w:w="1701"/>
      </w:tblGrid>
      <w:tr w:rsidR="005F2AE9" w:rsidRPr="00C34524" w:rsidTr="00C30D6D">
        <w:trPr>
          <w:trHeight w:val="1364"/>
        </w:trPr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Numer okręgu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wyborczego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Granice okręgu wyborczego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Liczba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wybieranych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radnych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1.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Gmina i Miasto Grójec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5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2.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Gminy: Belsk Duży, Błędów, Pniewy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3.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Gminy: Chynów, Jasieniec, Goszczyn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Gmina i Miasto Mogielnica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Miasto i Gmina Nowe Miasto n. Pilicą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5.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Miasto i Gmina Warka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</w:tbl>
    <w:p w:rsidR="005F2AE9" w:rsidRDefault="005F2AE9" w:rsidP="005F2AE9">
      <w:pPr>
        <w:shd w:val="clear" w:color="auto" w:fill="FFFFFF"/>
        <w:spacing w:before="223" w:line="31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Siedziba Powiatowej Komisji Wyborczej: Starostwo Powiatowe w Grójcu, </w:t>
      </w:r>
      <w:r>
        <w:rPr>
          <w:color w:val="000000"/>
          <w:sz w:val="27"/>
          <w:szCs w:val="27"/>
        </w:rPr>
        <w:br/>
        <w:t>ul. Piłsudskiego 59, pokój nr 3, 48-665 11 03.</w:t>
      </w:r>
    </w:p>
    <w:p w:rsidR="005F2AE9" w:rsidRDefault="005F2AE9" w:rsidP="005F2AE9">
      <w:pPr>
        <w:shd w:val="clear" w:color="auto" w:fill="FFFFFF"/>
        <w:spacing w:before="120" w:line="31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Starosta Grójecki</w:t>
      </w:r>
    </w:p>
    <w:p w:rsidR="005F2AE9" w:rsidRDefault="005F2AE9" w:rsidP="00DE5EFC">
      <w:pPr>
        <w:shd w:val="clear" w:color="auto" w:fill="FFFFFF"/>
        <w:spacing w:before="120" w:line="310" w:lineRule="exact"/>
        <w:jc w:val="right"/>
      </w:pPr>
      <w:r>
        <w:rPr>
          <w:color w:val="000000"/>
          <w:sz w:val="27"/>
          <w:szCs w:val="27"/>
        </w:rPr>
        <w:t>/-/ Marek Ścisłowski</w:t>
      </w:r>
    </w:p>
    <w:p w:rsidR="004D6C73" w:rsidRPr="005F2AE9" w:rsidRDefault="004D6C73">
      <w:pPr>
        <w:rPr>
          <w:sz w:val="28"/>
          <w:szCs w:val="28"/>
        </w:rPr>
      </w:pPr>
    </w:p>
    <w:sectPr w:rsidR="004D6C73" w:rsidRPr="005F2AE9" w:rsidSect="005F2AE9">
      <w:pgSz w:w="11909" w:h="16834"/>
      <w:pgMar w:top="1134" w:right="2131" w:bottom="426" w:left="97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9"/>
    <w:rsid w:val="002E282F"/>
    <w:rsid w:val="004D061F"/>
    <w:rsid w:val="004D6C73"/>
    <w:rsid w:val="005F2AE9"/>
    <w:rsid w:val="007F07A0"/>
    <w:rsid w:val="008862A9"/>
    <w:rsid w:val="00A8757A"/>
    <w:rsid w:val="00B10BC0"/>
    <w:rsid w:val="00BD5FAB"/>
    <w:rsid w:val="00C979B5"/>
    <w:rsid w:val="00D45EFE"/>
    <w:rsid w:val="00DC02B5"/>
    <w:rsid w:val="00D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mikolajczykm</dc:creator>
  <cp:lastModifiedBy>Monika Wrzoskowicz</cp:lastModifiedBy>
  <cp:revision>3</cp:revision>
  <dcterms:created xsi:type="dcterms:W3CDTF">2018-09-04T06:33:00Z</dcterms:created>
  <dcterms:modified xsi:type="dcterms:W3CDTF">2018-09-04T06:33:00Z</dcterms:modified>
</cp:coreProperties>
</file>